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B2E" w:rsidRPr="00FD79E4" w:rsidRDefault="00933DA7" w:rsidP="007E54E2">
      <w:pPr>
        <w:jc w:val="center"/>
        <w:rPr>
          <w:rFonts w:ascii="Times New Roman" w:hAnsi="Times New Roman" w:cs="Times New Roman"/>
          <w:sz w:val="28"/>
          <w:szCs w:val="28"/>
        </w:rPr>
      </w:pPr>
      <w:r w:rsidRPr="00FD79E4">
        <w:rPr>
          <w:rFonts w:ascii="Times New Roman" w:hAnsi="Times New Roman" w:cs="Times New Roman"/>
          <w:sz w:val="28"/>
          <w:szCs w:val="28"/>
        </w:rPr>
        <w:t>Математика</w:t>
      </w:r>
      <w:r w:rsidR="00687832" w:rsidRPr="00FD79E4">
        <w:rPr>
          <w:rFonts w:ascii="Times New Roman" w:hAnsi="Times New Roman" w:cs="Times New Roman"/>
          <w:sz w:val="28"/>
          <w:szCs w:val="28"/>
        </w:rPr>
        <w:t>, 1</w:t>
      </w:r>
      <w:r w:rsidR="00622AA5" w:rsidRPr="00FD79E4">
        <w:rPr>
          <w:rFonts w:ascii="Times New Roman" w:hAnsi="Times New Roman" w:cs="Times New Roman"/>
          <w:sz w:val="28"/>
          <w:szCs w:val="28"/>
        </w:rPr>
        <w:t xml:space="preserve"> класс.</w:t>
      </w:r>
      <w:r w:rsidR="007E54E2" w:rsidRPr="00FD79E4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pPr w:leftFromText="180" w:rightFromText="180" w:vertAnchor="text" w:horzAnchor="margin" w:tblpY="1276"/>
        <w:tblW w:w="14596" w:type="dxa"/>
        <w:tblLook w:val="04A0"/>
      </w:tblPr>
      <w:tblGrid>
        <w:gridCol w:w="2255"/>
        <w:gridCol w:w="2262"/>
        <w:gridCol w:w="6108"/>
        <w:gridCol w:w="3971"/>
      </w:tblGrid>
      <w:tr w:rsidR="003003D8" w:rsidRPr="00FD79E4" w:rsidTr="00FD79E4">
        <w:trPr>
          <w:trHeight w:val="558"/>
        </w:trPr>
        <w:tc>
          <w:tcPr>
            <w:tcW w:w="2306" w:type="dxa"/>
          </w:tcPr>
          <w:p w:rsidR="00B87567" w:rsidRPr="00FD79E4" w:rsidRDefault="00B87567" w:rsidP="00FD7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9E4">
              <w:rPr>
                <w:rFonts w:ascii="Times New Roman" w:hAnsi="Times New Roman" w:cs="Times New Roman"/>
                <w:sz w:val="24"/>
                <w:szCs w:val="24"/>
              </w:rPr>
              <w:t>Оценочная процедура</w:t>
            </w:r>
          </w:p>
        </w:tc>
        <w:tc>
          <w:tcPr>
            <w:tcW w:w="2462" w:type="dxa"/>
          </w:tcPr>
          <w:p w:rsidR="00B87567" w:rsidRPr="00FD79E4" w:rsidRDefault="00B87567" w:rsidP="00FD7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9E4">
              <w:rPr>
                <w:rFonts w:ascii="Times New Roman" w:hAnsi="Times New Roman" w:cs="Times New Roman"/>
                <w:sz w:val="24"/>
                <w:szCs w:val="24"/>
              </w:rPr>
              <w:t>Период проведения</w:t>
            </w:r>
          </w:p>
        </w:tc>
        <w:tc>
          <w:tcPr>
            <w:tcW w:w="6596" w:type="dxa"/>
          </w:tcPr>
          <w:p w:rsidR="00B87567" w:rsidRPr="00FD79E4" w:rsidRDefault="00B87567" w:rsidP="00FD7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9E4">
              <w:rPr>
                <w:rFonts w:ascii="Times New Roman" w:hAnsi="Times New Roman" w:cs="Times New Roman"/>
                <w:sz w:val="24"/>
                <w:szCs w:val="24"/>
              </w:rPr>
              <w:t>Планируемые предметные образовательные результаты</w:t>
            </w:r>
          </w:p>
        </w:tc>
        <w:tc>
          <w:tcPr>
            <w:tcW w:w="3232" w:type="dxa"/>
          </w:tcPr>
          <w:p w:rsidR="00B87567" w:rsidRPr="00FD79E4" w:rsidRDefault="00340499" w:rsidP="00FD7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9E4">
              <w:rPr>
                <w:rFonts w:ascii="Times New Roman" w:hAnsi="Times New Roman" w:cs="Times New Roman"/>
                <w:sz w:val="24"/>
                <w:szCs w:val="24"/>
              </w:rPr>
              <w:t>Требования к выставлению отметок.</w:t>
            </w:r>
          </w:p>
        </w:tc>
      </w:tr>
      <w:tr w:rsidR="003003D8" w:rsidRPr="00FD79E4" w:rsidTr="003003D8">
        <w:trPr>
          <w:trHeight w:val="328"/>
        </w:trPr>
        <w:tc>
          <w:tcPr>
            <w:tcW w:w="2306" w:type="dxa"/>
          </w:tcPr>
          <w:p w:rsidR="00367FA6" w:rsidRPr="00FD79E4" w:rsidRDefault="0050526D" w:rsidP="00FD79E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D79E4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(устный)</w:t>
            </w:r>
          </w:p>
        </w:tc>
        <w:tc>
          <w:tcPr>
            <w:tcW w:w="2462" w:type="dxa"/>
          </w:tcPr>
          <w:p w:rsidR="00367FA6" w:rsidRPr="00FD79E4" w:rsidRDefault="0050526D" w:rsidP="00FD79E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D79E4">
              <w:rPr>
                <w:rFonts w:ascii="Times New Roman" w:hAnsi="Times New Roman" w:cs="Times New Roman"/>
                <w:sz w:val="24"/>
                <w:szCs w:val="24"/>
              </w:rPr>
              <w:t>сентябрь-</w:t>
            </w:r>
            <w:r w:rsidR="007A56C0" w:rsidRPr="00FD79E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6596" w:type="dxa"/>
          </w:tcPr>
          <w:p w:rsidR="00933DA7" w:rsidRPr="00FD79E4" w:rsidRDefault="00933DA7" w:rsidP="00FD79E4">
            <w:pPr>
              <w:pStyle w:val="a5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читать, записывать, сравнивать, упорядочивать числа от 0 до 20;</w:t>
            </w:r>
          </w:p>
          <w:p w:rsidR="00933DA7" w:rsidRPr="00FD79E4" w:rsidRDefault="00933DA7" w:rsidP="00FD79E4">
            <w:pPr>
              <w:pStyle w:val="a5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пересчитывать различные объекты, устанавливать порядковый номер объекта;</w:t>
            </w:r>
          </w:p>
          <w:p w:rsidR="00933DA7" w:rsidRPr="00FD79E4" w:rsidRDefault="00933DA7" w:rsidP="00FD79E4">
            <w:pPr>
              <w:pStyle w:val="a5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число и цифру;</w:t>
            </w:r>
          </w:p>
          <w:p w:rsidR="00933DA7" w:rsidRPr="00FD79E4" w:rsidRDefault="00933DA7" w:rsidP="00FD79E4">
            <w:pPr>
              <w:pStyle w:val="a5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находить числа, большее или меньшее </w:t>
            </w:r>
            <w:r w:rsidR="007E54E2" w:rsidRPr="00FD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данного числа на заданное число;</w:t>
            </w:r>
          </w:p>
          <w:p w:rsidR="007E54E2" w:rsidRPr="00FD79E4" w:rsidRDefault="00933DA7" w:rsidP="00FD79E4">
            <w:pPr>
              <w:pStyle w:val="a5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D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сравнивать объекты по длине, устанавливая между ними соотношение «длиннее – короче», «выше</w:t>
            </w:r>
            <w:r w:rsidRPr="00FD79E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– </w:t>
            </w:r>
            <w:r w:rsidRPr="00FD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ниже», «шире</w:t>
            </w:r>
            <w:r w:rsidRPr="00FD79E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– </w:t>
            </w:r>
            <w:r w:rsidRPr="00FD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уже».</w:t>
            </w:r>
            <w:proofErr w:type="gramEnd"/>
          </w:p>
        </w:tc>
        <w:tc>
          <w:tcPr>
            <w:tcW w:w="3232" w:type="dxa"/>
          </w:tcPr>
          <w:p w:rsidR="0050526D" w:rsidRPr="00FD79E4" w:rsidRDefault="007E54E2" w:rsidP="00FD79E4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79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0526D" w:rsidRPr="00FD79E4">
              <w:rPr>
                <w:rFonts w:ascii="Times New Roman" w:hAnsi="Times New Roman" w:cs="Times New Roman"/>
                <w:sz w:val="24"/>
                <w:szCs w:val="24"/>
              </w:rPr>
              <w:t>ловесная отметка результатов учебного труда школьника</w:t>
            </w:r>
            <w:r w:rsidRPr="00FD79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526D" w:rsidRPr="00FD79E4" w:rsidRDefault="0050526D" w:rsidP="00FD7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26D" w:rsidRPr="00FD79E4" w:rsidRDefault="0050526D" w:rsidP="00FD7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26D" w:rsidRPr="00FD79E4" w:rsidRDefault="0050526D" w:rsidP="00FD7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26D" w:rsidRPr="00FD79E4" w:rsidRDefault="0050526D" w:rsidP="00FD7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26D" w:rsidRPr="00FD79E4" w:rsidRDefault="0050526D" w:rsidP="00FD7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7567" w:rsidRPr="00FD79E4" w:rsidRDefault="00B87567" w:rsidP="00FD7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3D8" w:rsidRPr="00FD79E4" w:rsidTr="003003D8">
        <w:trPr>
          <w:trHeight w:val="348"/>
        </w:trPr>
        <w:tc>
          <w:tcPr>
            <w:tcW w:w="2306" w:type="dxa"/>
          </w:tcPr>
          <w:p w:rsidR="00CB4B81" w:rsidRPr="00FD79E4" w:rsidRDefault="007A56C0" w:rsidP="00FD7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9E4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устный и </w:t>
            </w:r>
            <w:r w:rsidR="00A5434A" w:rsidRPr="00FD79E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D79E4">
              <w:rPr>
                <w:rFonts w:ascii="Times New Roman" w:hAnsi="Times New Roman" w:cs="Times New Roman"/>
                <w:sz w:val="24"/>
                <w:szCs w:val="24"/>
              </w:rPr>
              <w:t>исьменный опрос</w:t>
            </w:r>
          </w:p>
        </w:tc>
        <w:tc>
          <w:tcPr>
            <w:tcW w:w="2462" w:type="dxa"/>
          </w:tcPr>
          <w:p w:rsidR="00CB4B81" w:rsidRPr="00FD79E4" w:rsidRDefault="007A56C0" w:rsidP="00FD7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9E4">
              <w:rPr>
                <w:rFonts w:ascii="Times New Roman" w:hAnsi="Times New Roman" w:cs="Times New Roman"/>
                <w:sz w:val="24"/>
                <w:szCs w:val="24"/>
              </w:rPr>
              <w:t>январь- март</w:t>
            </w:r>
          </w:p>
        </w:tc>
        <w:tc>
          <w:tcPr>
            <w:tcW w:w="6596" w:type="dxa"/>
          </w:tcPr>
          <w:p w:rsidR="00933DA7" w:rsidRPr="00FD79E4" w:rsidRDefault="00933DA7" w:rsidP="00FD79E4">
            <w:pPr>
              <w:pStyle w:val="a5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арифметические действия сложения и вычитания в пределах 20 (устно и письменно) без перехода через десяток;</w:t>
            </w:r>
          </w:p>
          <w:p w:rsidR="00933DA7" w:rsidRPr="00FD79E4" w:rsidRDefault="00933DA7" w:rsidP="00FD79E4">
            <w:pPr>
              <w:pStyle w:val="a5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называть и различать компоненты действий сложения (слагаемые, сумма) и вычитания (уменьшаемое, вычитаемое, разность);</w:t>
            </w:r>
          </w:p>
          <w:p w:rsidR="00933DA7" w:rsidRPr="00FD79E4" w:rsidRDefault="00933DA7" w:rsidP="00FD79E4">
            <w:pPr>
              <w:pStyle w:val="a5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решать текстовые задачи в одно действие на сложение и вычитание: выделять условие и требование (вопрос);</w:t>
            </w:r>
          </w:p>
          <w:p w:rsidR="007E54E2" w:rsidRPr="00FD79E4" w:rsidRDefault="00933DA7" w:rsidP="00FD79E4">
            <w:pPr>
              <w:pStyle w:val="a5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D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сравнивать объекты по длине, устанавливая между ними соотношение «длиннее – короче», «выше</w:t>
            </w:r>
            <w:r w:rsidRPr="00FD79E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– </w:t>
            </w:r>
            <w:r w:rsidRPr="00FD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ниже», «шире</w:t>
            </w:r>
            <w:r w:rsidRPr="00FD79E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– </w:t>
            </w:r>
            <w:r w:rsidRPr="00FD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уже».</w:t>
            </w:r>
            <w:proofErr w:type="gramEnd"/>
          </w:p>
        </w:tc>
        <w:tc>
          <w:tcPr>
            <w:tcW w:w="3232" w:type="dxa"/>
          </w:tcPr>
          <w:p w:rsidR="00CB4B81" w:rsidRPr="00FD79E4" w:rsidRDefault="007A56C0" w:rsidP="00FD79E4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79E4">
              <w:rPr>
                <w:rFonts w:ascii="Times New Roman" w:hAnsi="Times New Roman" w:cs="Times New Roman"/>
                <w:sz w:val="24"/>
                <w:szCs w:val="24"/>
              </w:rPr>
              <w:t>словесная отметка результатов учебного труда школьника;</w:t>
            </w:r>
          </w:p>
          <w:p w:rsidR="007A56C0" w:rsidRPr="00FD79E4" w:rsidRDefault="00933DA7" w:rsidP="00FD79E4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79E4">
              <w:rPr>
                <w:rFonts w:ascii="Times New Roman" w:hAnsi="Times New Roman" w:cs="Times New Roman"/>
                <w:sz w:val="24"/>
                <w:szCs w:val="24"/>
              </w:rPr>
              <w:t>правильность начертания цифр;</w:t>
            </w:r>
          </w:p>
          <w:p w:rsidR="007A56C0" w:rsidRPr="00FD79E4" w:rsidRDefault="007A56C0" w:rsidP="00FD79E4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79E4">
              <w:rPr>
                <w:rFonts w:ascii="Times New Roman" w:hAnsi="Times New Roman" w:cs="Times New Roman"/>
                <w:sz w:val="24"/>
                <w:szCs w:val="24"/>
              </w:rPr>
              <w:t>аккуратность.</w:t>
            </w:r>
          </w:p>
        </w:tc>
      </w:tr>
      <w:tr w:rsidR="003003D8" w:rsidRPr="00FD79E4" w:rsidTr="003003D8">
        <w:trPr>
          <w:trHeight w:val="328"/>
        </w:trPr>
        <w:tc>
          <w:tcPr>
            <w:tcW w:w="2306" w:type="dxa"/>
          </w:tcPr>
          <w:p w:rsidR="00CB4B81" w:rsidRPr="00FD79E4" w:rsidRDefault="00933DA7" w:rsidP="00FD7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9E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  <w:r w:rsidR="00A5434A" w:rsidRPr="00FD79E4">
              <w:rPr>
                <w:rFonts w:ascii="Times New Roman" w:hAnsi="Times New Roman" w:cs="Times New Roman"/>
                <w:sz w:val="24"/>
                <w:szCs w:val="24"/>
              </w:rPr>
              <w:t xml:space="preserve"> «Отрезок. </w:t>
            </w:r>
            <w:r w:rsidR="00A5434A" w:rsidRPr="00FD79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Длина отрезка»</w:t>
            </w:r>
            <w:r w:rsidR="008951A6" w:rsidRPr="00FD79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62" w:type="dxa"/>
          </w:tcPr>
          <w:p w:rsidR="00CB4B81" w:rsidRPr="00FD79E4" w:rsidRDefault="00A5434A" w:rsidP="00FD7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9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март</w:t>
            </w:r>
          </w:p>
        </w:tc>
        <w:tc>
          <w:tcPr>
            <w:tcW w:w="6596" w:type="dxa"/>
          </w:tcPr>
          <w:p w:rsidR="00CB4B81" w:rsidRPr="00FD79E4" w:rsidRDefault="00A5434A" w:rsidP="00FD79E4">
            <w:pPr>
              <w:pStyle w:val="a5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измерять длину отрезка (в </w:t>
            </w:r>
            <w:proofErr w:type="gramStart"/>
            <w:r w:rsidRPr="00FD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</w:t>
            </w:r>
            <w:proofErr w:type="gramEnd"/>
            <w:r w:rsidRPr="00FD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),</w:t>
            </w:r>
            <w:r w:rsidR="007E54E2" w:rsidRPr="00FD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чертить отрезок заданной длины.</w:t>
            </w:r>
          </w:p>
        </w:tc>
        <w:tc>
          <w:tcPr>
            <w:tcW w:w="3232" w:type="dxa"/>
          </w:tcPr>
          <w:p w:rsidR="008951A6" w:rsidRPr="00FD79E4" w:rsidRDefault="008951A6" w:rsidP="00FD79E4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79E4">
              <w:rPr>
                <w:rFonts w:ascii="Times New Roman" w:hAnsi="Times New Roman" w:cs="Times New Roman"/>
                <w:sz w:val="24"/>
                <w:szCs w:val="24"/>
              </w:rPr>
              <w:t>верное построение и измерение;</w:t>
            </w:r>
          </w:p>
          <w:p w:rsidR="008951A6" w:rsidRPr="00FD79E4" w:rsidRDefault="008951A6" w:rsidP="00FD79E4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79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аккуратность.</w:t>
            </w:r>
          </w:p>
        </w:tc>
      </w:tr>
      <w:tr w:rsidR="00A5434A" w:rsidRPr="00FD79E4" w:rsidTr="003003D8">
        <w:trPr>
          <w:trHeight w:val="328"/>
        </w:trPr>
        <w:tc>
          <w:tcPr>
            <w:tcW w:w="2306" w:type="dxa"/>
          </w:tcPr>
          <w:p w:rsidR="00A5434A" w:rsidRPr="00FD79E4" w:rsidRDefault="00A5434A" w:rsidP="00FD7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9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Самостоятельная работа «Распознавание геометрических фигур. Верные/неверные утверждения»</w:t>
            </w:r>
          </w:p>
        </w:tc>
        <w:tc>
          <w:tcPr>
            <w:tcW w:w="2462" w:type="dxa"/>
          </w:tcPr>
          <w:p w:rsidR="00A5434A" w:rsidRPr="00FD79E4" w:rsidRDefault="00A5434A" w:rsidP="00FD7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9E4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6596" w:type="dxa"/>
          </w:tcPr>
          <w:p w:rsidR="00A5434A" w:rsidRPr="00FD79E4" w:rsidRDefault="00A5434A" w:rsidP="00FD79E4">
            <w:pPr>
              <w:pStyle w:val="a5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геометрические фигуры: круг, треугольник, прямоугольник (квадрат), отрезок;</w:t>
            </w:r>
          </w:p>
          <w:p w:rsidR="00A5434A" w:rsidRPr="00FD79E4" w:rsidRDefault="00A5434A" w:rsidP="00FD79E4">
            <w:pPr>
              <w:pStyle w:val="a5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устанавливать между объектами соотношения: «слева</w:t>
            </w:r>
            <w:r w:rsidRPr="00FD79E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– </w:t>
            </w:r>
            <w:r w:rsidRPr="00FD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справа», «спереди</w:t>
            </w:r>
            <w:r w:rsidRPr="00FD79E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– </w:t>
            </w:r>
            <w:r w:rsidRPr="00FD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сзади», </w:t>
            </w:r>
            <w:r w:rsidRPr="00FD79E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«</w:t>
            </w:r>
            <w:r w:rsidRPr="00FD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</w:t>
            </w:r>
            <w:r w:rsidRPr="00FD79E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»</w:t>
            </w:r>
            <w:r w:rsidRPr="00FD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A5434A" w:rsidRPr="00FD79E4" w:rsidRDefault="00A5434A" w:rsidP="00FD79E4">
            <w:pPr>
              <w:pStyle w:val="a5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верные (истинные) и неверные (ложные) утверждения относительно заданного набора объектов/предметов.</w:t>
            </w:r>
          </w:p>
        </w:tc>
        <w:tc>
          <w:tcPr>
            <w:tcW w:w="3232" w:type="dxa"/>
          </w:tcPr>
          <w:p w:rsidR="00A5434A" w:rsidRPr="00FD79E4" w:rsidRDefault="008951A6" w:rsidP="00FD79E4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79E4">
              <w:rPr>
                <w:rFonts w:ascii="Times New Roman" w:hAnsi="Times New Roman" w:cs="Times New Roman"/>
                <w:sz w:val="24"/>
                <w:szCs w:val="24"/>
              </w:rPr>
              <w:t>верное распознавание геометрических фигур;</w:t>
            </w:r>
          </w:p>
          <w:p w:rsidR="008951A6" w:rsidRPr="00FD79E4" w:rsidRDefault="008951A6" w:rsidP="00FD79E4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79E4">
              <w:rPr>
                <w:rFonts w:ascii="Times New Roman" w:hAnsi="Times New Roman" w:cs="Times New Roman"/>
                <w:sz w:val="24"/>
                <w:szCs w:val="24"/>
              </w:rPr>
              <w:t>нахождение верных утверждений.</w:t>
            </w:r>
          </w:p>
        </w:tc>
      </w:tr>
      <w:tr w:rsidR="003003D8" w:rsidRPr="00FD79E4" w:rsidTr="003003D8">
        <w:trPr>
          <w:trHeight w:val="328"/>
        </w:trPr>
        <w:tc>
          <w:tcPr>
            <w:tcW w:w="2306" w:type="dxa"/>
          </w:tcPr>
          <w:p w:rsidR="00CB4B81" w:rsidRPr="00FD79E4" w:rsidRDefault="00933DA7" w:rsidP="00FD7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9E4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  <w:r w:rsidR="00A5434A" w:rsidRPr="00FD79E4">
              <w:rPr>
                <w:rFonts w:ascii="Times New Roman" w:hAnsi="Times New Roman" w:cs="Times New Roman"/>
                <w:sz w:val="24"/>
                <w:szCs w:val="24"/>
              </w:rPr>
              <w:t xml:space="preserve"> «Классификация объектов по заданному признаку»</w:t>
            </w:r>
          </w:p>
        </w:tc>
        <w:tc>
          <w:tcPr>
            <w:tcW w:w="2462" w:type="dxa"/>
          </w:tcPr>
          <w:p w:rsidR="00CB4B81" w:rsidRPr="00FD79E4" w:rsidRDefault="008951A6" w:rsidP="00FD7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9E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5434A" w:rsidRPr="00FD79E4">
              <w:rPr>
                <w:rFonts w:ascii="Times New Roman" w:hAnsi="Times New Roman" w:cs="Times New Roman"/>
                <w:sz w:val="24"/>
                <w:szCs w:val="24"/>
              </w:rPr>
              <w:t>прель</w:t>
            </w:r>
          </w:p>
        </w:tc>
        <w:tc>
          <w:tcPr>
            <w:tcW w:w="6596" w:type="dxa"/>
          </w:tcPr>
          <w:p w:rsidR="00A5434A" w:rsidRPr="00FD79E4" w:rsidRDefault="00A5434A" w:rsidP="00FD79E4">
            <w:pPr>
              <w:pStyle w:val="a5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группировать объекты по заданному признаку, находить и называть закономерности в ряду объектов повседневной жизни;</w:t>
            </w:r>
          </w:p>
          <w:p w:rsidR="00CB4B81" w:rsidRPr="00FD79E4" w:rsidRDefault="00A5434A" w:rsidP="00FD79E4">
            <w:pPr>
              <w:pStyle w:val="a5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сравнивать два объекта</w:t>
            </w:r>
            <w:r w:rsidR="007E54E2" w:rsidRPr="00FD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(числа, геометрические фигуры).</w:t>
            </w:r>
            <w:bookmarkStart w:id="0" w:name="_GoBack"/>
            <w:bookmarkEnd w:id="0"/>
          </w:p>
        </w:tc>
        <w:tc>
          <w:tcPr>
            <w:tcW w:w="3232" w:type="dxa"/>
          </w:tcPr>
          <w:p w:rsidR="00CB4B81" w:rsidRPr="00FD79E4" w:rsidRDefault="008951A6" w:rsidP="00FD79E4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79E4">
              <w:rPr>
                <w:rFonts w:ascii="Times New Roman" w:hAnsi="Times New Roman" w:cs="Times New Roman"/>
                <w:sz w:val="24"/>
                <w:szCs w:val="24"/>
              </w:rPr>
              <w:t xml:space="preserve">все ответы </w:t>
            </w:r>
            <w:proofErr w:type="gramStart"/>
            <w:r w:rsidRPr="00FD79E4">
              <w:rPr>
                <w:rFonts w:ascii="Times New Roman" w:hAnsi="Times New Roman" w:cs="Times New Roman"/>
                <w:sz w:val="24"/>
                <w:szCs w:val="24"/>
              </w:rPr>
              <w:t>записаны</w:t>
            </w:r>
            <w:proofErr w:type="gramEnd"/>
            <w:r w:rsidRPr="00FD79E4">
              <w:rPr>
                <w:rFonts w:ascii="Times New Roman" w:hAnsi="Times New Roman" w:cs="Times New Roman"/>
                <w:sz w:val="24"/>
                <w:szCs w:val="24"/>
              </w:rPr>
              <w:t xml:space="preserve"> верно;</w:t>
            </w:r>
          </w:p>
          <w:p w:rsidR="008951A6" w:rsidRPr="00FD79E4" w:rsidRDefault="008951A6" w:rsidP="00FD79E4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79E4">
              <w:rPr>
                <w:rFonts w:ascii="Times New Roman" w:hAnsi="Times New Roman" w:cs="Times New Roman"/>
                <w:sz w:val="24"/>
                <w:szCs w:val="24"/>
              </w:rPr>
              <w:t>безошибочное сравнение двух объектов.</w:t>
            </w:r>
          </w:p>
        </w:tc>
      </w:tr>
      <w:tr w:rsidR="003003D8" w:rsidRPr="00FD79E4" w:rsidTr="003003D8">
        <w:trPr>
          <w:trHeight w:val="328"/>
        </w:trPr>
        <w:tc>
          <w:tcPr>
            <w:tcW w:w="2306" w:type="dxa"/>
          </w:tcPr>
          <w:p w:rsidR="003003D8" w:rsidRPr="00FD79E4" w:rsidRDefault="00A5434A" w:rsidP="00FD7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9E4">
              <w:rPr>
                <w:rFonts w:ascii="Times New Roman" w:hAnsi="Times New Roman" w:cs="Times New Roman"/>
                <w:sz w:val="24"/>
                <w:szCs w:val="24"/>
              </w:rPr>
              <w:t>Проверочная работа «</w:t>
            </w:r>
            <w:r w:rsidR="008951A6" w:rsidRPr="00FD79E4">
              <w:rPr>
                <w:rFonts w:ascii="Times New Roman" w:hAnsi="Times New Roman" w:cs="Times New Roman"/>
                <w:sz w:val="24"/>
                <w:szCs w:val="24"/>
              </w:rPr>
              <w:t>Извлечение и внесение данных в таблицу»</w:t>
            </w:r>
          </w:p>
        </w:tc>
        <w:tc>
          <w:tcPr>
            <w:tcW w:w="2462" w:type="dxa"/>
          </w:tcPr>
          <w:p w:rsidR="003003D8" w:rsidRPr="00FD79E4" w:rsidRDefault="00A5434A" w:rsidP="00FD7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9E4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6596" w:type="dxa"/>
          </w:tcPr>
          <w:p w:rsidR="00A5434A" w:rsidRPr="00FD79E4" w:rsidRDefault="00A5434A" w:rsidP="00FD79E4">
            <w:pPr>
              <w:pStyle w:val="a5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строки и столбцы таблицы, вносить данное в таблицу, извлекать данное или данные из таблицы;</w:t>
            </w:r>
          </w:p>
          <w:p w:rsidR="003003D8" w:rsidRPr="00FD79E4" w:rsidRDefault="00A5434A" w:rsidP="00FD79E4">
            <w:pPr>
              <w:pStyle w:val="a5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распределять объекты на две группы по заданному основанию.</w:t>
            </w:r>
          </w:p>
        </w:tc>
        <w:tc>
          <w:tcPr>
            <w:tcW w:w="3232" w:type="dxa"/>
          </w:tcPr>
          <w:p w:rsidR="006D57F7" w:rsidRPr="00FD79E4" w:rsidRDefault="008951A6" w:rsidP="00FD79E4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79E4">
              <w:rPr>
                <w:rFonts w:ascii="Times New Roman" w:hAnsi="Times New Roman" w:cs="Times New Roman"/>
                <w:sz w:val="24"/>
                <w:szCs w:val="24"/>
              </w:rPr>
              <w:t xml:space="preserve">таблица </w:t>
            </w:r>
            <w:proofErr w:type="gramStart"/>
            <w:r w:rsidRPr="00FD79E4">
              <w:rPr>
                <w:rFonts w:ascii="Times New Roman" w:hAnsi="Times New Roman" w:cs="Times New Roman"/>
                <w:sz w:val="24"/>
                <w:szCs w:val="24"/>
              </w:rPr>
              <w:t>составлена</w:t>
            </w:r>
            <w:proofErr w:type="gramEnd"/>
            <w:r w:rsidRPr="00FD79E4">
              <w:rPr>
                <w:rFonts w:ascii="Times New Roman" w:hAnsi="Times New Roman" w:cs="Times New Roman"/>
                <w:sz w:val="24"/>
                <w:szCs w:val="24"/>
              </w:rPr>
              <w:t xml:space="preserve"> верно.</w:t>
            </w:r>
          </w:p>
        </w:tc>
      </w:tr>
    </w:tbl>
    <w:p w:rsidR="00B87567" w:rsidRPr="003003D8" w:rsidRDefault="00B87567" w:rsidP="00FD79E4">
      <w:pPr>
        <w:spacing w:line="240" w:lineRule="auto"/>
        <w:jc w:val="center"/>
        <w:rPr>
          <w:sz w:val="28"/>
          <w:szCs w:val="28"/>
        </w:rPr>
      </w:pPr>
    </w:p>
    <w:sectPr w:rsidR="00B87567" w:rsidRPr="003003D8" w:rsidSect="00B875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D3D55"/>
    <w:multiLevelType w:val="hybridMultilevel"/>
    <w:tmpl w:val="4EF206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D766E9"/>
    <w:multiLevelType w:val="multilevel"/>
    <w:tmpl w:val="AD4845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2D96B27"/>
    <w:multiLevelType w:val="hybridMultilevel"/>
    <w:tmpl w:val="8C52A0D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">
    <w:nsid w:val="37F452EA"/>
    <w:multiLevelType w:val="hybridMultilevel"/>
    <w:tmpl w:val="5F1053F0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">
    <w:nsid w:val="4725291F"/>
    <w:multiLevelType w:val="hybridMultilevel"/>
    <w:tmpl w:val="93220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2E2DE7"/>
    <w:multiLevelType w:val="hybridMultilevel"/>
    <w:tmpl w:val="2C3A26E0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">
    <w:nsid w:val="59D63D7F"/>
    <w:multiLevelType w:val="hybridMultilevel"/>
    <w:tmpl w:val="1B9A3E4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7">
    <w:nsid w:val="5CFB4D2B"/>
    <w:multiLevelType w:val="multilevel"/>
    <w:tmpl w:val="3E6C08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E8743C3"/>
    <w:multiLevelType w:val="hybridMultilevel"/>
    <w:tmpl w:val="B8A29A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0"/>
  </w:num>
  <w:num w:numId="5">
    <w:abstractNumId w:val="8"/>
  </w:num>
  <w:num w:numId="6">
    <w:abstractNumId w:val="2"/>
  </w:num>
  <w:num w:numId="7">
    <w:abstractNumId w:val="5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7567"/>
    <w:rsid w:val="00044855"/>
    <w:rsid w:val="002A5F35"/>
    <w:rsid w:val="003003D8"/>
    <w:rsid w:val="00340499"/>
    <w:rsid w:val="00367FA6"/>
    <w:rsid w:val="004D0E16"/>
    <w:rsid w:val="0050526D"/>
    <w:rsid w:val="00622AA5"/>
    <w:rsid w:val="00687832"/>
    <w:rsid w:val="006D57F7"/>
    <w:rsid w:val="007A56C0"/>
    <w:rsid w:val="007E54E2"/>
    <w:rsid w:val="008951A6"/>
    <w:rsid w:val="008E7A48"/>
    <w:rsid w:val="00933DA7"/>
    <w:rsid w:val="00A5434A"/>
    <w:rsid w:val="00AF0DE5"/>
    <w:rsid w:val="00B87567"/>
    <w:rsid w:val="00CB4B81"/>
    <w:rsid w:val="00D12B2E"/>
    <w:rsid w:val="00FD79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75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67FA6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7A56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75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67FA6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7A56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B4D122-41B2-47FD-AC39-6295B99F1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2024-07-02T15:05:00Z</cp:lastPrinted>
  <dcterms:created xsi:type="dcterms:W3CDTF">2024-06-20T05:47:00Z</dcterms:created>
  <dcterms:modified xsi:type="dcterms:W3CDTF">2024-07-02T15:05:00Z</dcterms:modified>
</cp:coreProperties>
</file>